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9BA5" w14:textId="4BB63278" w:rsidR="00277E23" w:rsidRDefault="0038027C">
      <w:pPr>
        <w:rPr>
          <w:rFonts w:ascii="メイリオ" w:eastAsia="メイリオ" w:hAnsi="メイリオ"/>
          <w:b/>
          <w:bCs/>
          <w:color w:val="FF0000"/>
          <w:sz w:val="27"/>
          <w:szCs w:val="27"/>
        </w:rPr>
      </w:pP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 xml:space="preserve">　　　　　　　　　　　　　　　　　　　　　　　　　　　</w:t>
      </w:r>
      <w:r w:rsidRPr="007A4FF9">
        <w:rPr>
          <w:rFonts w:ascii="メイリオ" w:eastAsia="メイリオ" w:hAnsi="メイリオ" w:hint="eastAsia"/>
          <w:b/>
          <w:bCs/>
          <w:sz w:val="27"/>
          <w:szCs w:val="27"/>
        </w:rPr>
        <w:t>令和</w:t>
      </w:r>
      <w:r w:rsidR="007A4FF9">
        <w:rPr>
          <w:rFonts w:ascii="メイリオ" w:eastAsia="メイリオ" w:hAnsi="メイリオ" w:hint="eastAsia"/>
          <w:b/>
          <w:bCs/>
          <w:sz w:val="27"/>
          <w:szCs w:val="27"/>
        </w:rPr>
        <w:t>6</w:t>
      </w:r>
      <w:r w:rsidRPr="007A4FF9">
        <w:rPr>
          <w:rFonts w:ascii="メイリオ" w:eastAsia="メイリオ" w:hAnsi="メイリオ" w:hint="eastAsia"/>
          <w:b/>
          <w:bCs/>
          <w:sz w:val="27"/>
          <w:szCs w:val="27"/>
        </w:rPr>
        <w:t>年</w:t>
      </w:r>
      <w:r w:rsidR="007A4FF9">
        <w:rPr>
          <w:rFonts w:ascii="メイリオ" w:eastAsia="メイリオ" w:hAnsi="メイリオ" w:hint="eastAsia"/>
          <w:b/>
          <w:bCs/>
          <w:sz w:val="27"/>
          <w:szCs w:val="27"/>
        </w:rPr>
        <w:t>3月27日</w:t>
      </w:r>
      <w:r w:rsidR="00277E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20820" wp14:editId="3B7ECCF4">
                <wp:simplePos x="0" y="0"/>
                <wp:positionH relativeFrom="column">
                  <wp:posOffset>2171700</wp:posOffset>
                </wp:positionH>
                <wp:positionV relativeFrom="paragraph">
                  <wp:posOffset>-323850</wp:posOffset>
                </wp:positionV>
                <wp:extent cx="1828800" cy="1828800"/>
                <wp:effectExtent l="0" t="0" r="0" b="0"/>
                <wp:wrapNone/>
                <wp:docPr id="18635078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0A7836" w14:textId="49E86A6C" w:rsidR="00277E23" w:rsidRPr="00277E23" w:rsidRDefault="00277E23" w:rsidP="00F315F8">
                            <w:pPr>
                              <w:rPr>
                                <w:rFonts w:ascii="AR P丸ゴシック体E" w:eastAsia="AR P丸ゴシック体E" w:hAnsi="AR P丸ゴシック体E"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E23">
                              <w:rPr>
                                <w:rFonts w:ascii="AR P丸ゴシック体E" w:eastAsia="AR P丸ゴシック体E" w:hAnsi="AR P丸ゴシック体E" w:hint="eastAsia"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20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pt;margin-top:-25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" filled="f" stroked="f">
                <v:textbox style="mso-fit-shape-to-text:t" inset="5.85pt,.7pt,5.85pt,.7pt">
                  <w:txbxContent>
                    <w:p w14:paraId="3B0A7836" w14:textId="49E86A6C" w:rsidR="00277E23" w:rsidRPr="00277E23" w:rsidRDefault="00277E23" w:rsidP="00F315F8">
                      <w:pPr>
                        <w:rPr>
                          <w:rFonts w:ascii="AR P丸ゴシック体E" w:eastAsia="AR P丸ゴシック体E" w:hAnsi="AR P丸ゴシック体E"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7E23">
                        <w:rPr>
                          <w:rFonts w:ascii="AR P丸ゴシック体E" w:eastAsia="AR P丸ゴシック体E" w:hAnsi="AR P丸ゴシック体E" w:hint="eastAsia"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14:paraId="3D4AB496" w14:textId="68ACAF98" w:rsidR="007A4FF9" w:rsidRPr="007A4FF9" w:rsidRDefault="007A4FF9" w:rsidP="007A4FF9">
      <w:pPr>
        <w:spacing w:line="48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7A4FF9">
        <w:rPr>
          <w:rFonts w:ascii="メイリオ" w:eastAsia="メイリオ" w:hAnsi="メイリオ" w:hint="eastAsia"/>
          <w:b/>
          <w:bCs/>
          <w:sz w:val="32"/>
          <w:szCs w:val="32"/>
        </w:rPr>
        <w:t>お花見はできますが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以下のことをお守りください</w:t>
      </w:r>
      <w:r w:rsidRPr="007A4FF9">
        <w:rPr>
          <w:rFonts w:ascii="メイリオ" w:eastAsia="メイリオ" w:hAnsi="メイリオ" w:hint="eastAsia"/>
          <w:b/>
          <w:bCs/>
          <w:sz w:val="32"/>
          <w:szCs w:val="32"/>
        </w:rPr>
        <w:t>。</w:t>
      </w:r>
    </w:p>
    <w:p w14:paraId="3AA23BC4" w14:textId="098B3A5D" w:rsidR="000E7588" w:rsidRDefault="009764DC" w:rsidP="000E7588">
      <w:pPr>
        <w:spacing w:line="480" w:lineRule="exact"/>
        <w:rPr>
          <w:rFonts w:ascii="メイリオ" w:eastAsia="メイリオ" w:hAnsi="メイリオ"/>
          <w:b/>
          <w:bCs/>
          <w:color w:val="FF0000"/>
          <w:sz w:val="27"/>
          <w:szCs w:val="27"/>
        </w:rPr>
      </w:pP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 xml:space="preserve">　※　</w:t>
      </w:r>
      <w:r w:rsidR="0038027C"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校内</w:t>
      </w: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での飲酒・喫煙はご遠慮ください。</w:t>
      </w: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br/>
        <w:t xml:space="preserve">　※　</w:t>
      </w:r>
      <w:r w:rsidR="0038027C"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校内</w:t>
      </w: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での</w:t>
      </w:r>
      <w:r w:rsidR="000F59B8"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火気の使用は</w:t>
      </w: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ご遠慮ください。</w:t>
      </w: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br/>
        <w:t xml:space="preserve">　※　</w:t>
      </w:r>
      <w:r w:rsidR="00277E23"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ゴミはお持ち帰りお願いします。</w:t>
      </w: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br/>
        <w:t xml:space="preserve">　※　</w:t>
      </w:r>
      <w:r w:rsidR="0038027C"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校内</w:t>
      </w: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に車での乗り入れはご遠慮ください。</w:t>
      </w:r>
    </w:p>
    <w:p w14:paraId="15325F42" w14:textId="504D2933" w:rsidR="000E7588" w:rsidRPr="000E7588" w:rsidRDefault="000E7588" w:rsidP="000E7588">
      <w:pPr>
        <w:spacing w:line="480" w:lineRule="exact"/>
        <w:ind w:firstLineChars="100" w:firstLine="270"/>
        <w:rPr>
          <w:rFonts w:ascii="メイリオ" w:eastAsia="メイリオ" w:hAnsi="メイリオ"/>
          <w:b/>
          <w:bCs/>
          <w:color w:val="FF0000"/>
          <w:sz w:val="27"/>
          <w:szCs w:val="27"/>
        </w:rPr>
      </w:pP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 xml:space="preserve">※　</w:t>
      </w:r>
      <w:r w:rsidRPr="000E7588"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校門付近の駐車</w:t>
      </w: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は交通の妨げになりますのでご遠慮ください。</w:t>
      </w:r>
    </w:p>
    <w:p w14:paraId="08B803CE" w14:textId="77777777" w:rsidR="0038027C" w:rsidRDefault="000E7588" w:rsidP="000E7588">
      <w:pPr>
        <w:spacing w:line="480" w:lineRule="exact"/>
        <w:rPr>
          <w:rFonts w:ascii="メイリオ" w:eastAsia="メイリオ" w:hAnsi="メイリオ"/>
          <w:b/>
          <w:bCs/>
          <w:color w:val="FF0000"/>
          <w:sz w:val="27"/>
          <w:szCs w:val="27"/>
        </w:rPr>
      </w:pPr>
      <w:r w:rsidRPr="000E7588"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 xml:space="preserve">　</w:t>
      </w: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 xml:space="preserve">※　</w:t>
      </w:r>
      <w:r w:rsidRPr="000E7588"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桜の枝を折らない</w:t>
      </w:r>
    </w:p>
    <w:p w14:paraId="300EFFCD" w14:textId="06F62BD7" w:rsidR="00277E23" w:rsidRDefault="0038027C" w:rsidP="0038027C">
      <w:pPr>
        <w:spacing w:line="480" w:lineRule="exact"/>
        <w:ind w:firstLineChars="100" w:firstLine="270"/>
        <w:rPr>
          <w:rFonts w:ascii="メイリオ" w:eastAsia="メイリオ" w:hAnsi="メイリオ"/>
          <w:b/>
          <w:bCs/>
          <w:color w:val="FF0000"/>
          <w:sz w:val="27"/>
          <w:szCs w:val="27"/>
        </w:rPr>
      </w:pP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>※　校舎内立入禁止</w:t>
      </w:r>
      <w:r w:rsidR="000E7588" w:rsidRPr="000E7588"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 xml:space="preserve">　など</w:t>
      </w:r>
    </w:p>
    <w:p w14:paraId="13472525" w14:textId="0254CFD9" w:rsidR="009764DC" w:rsidRDefault="009764DC" w:rsidP="00F315F8">
      <w:pPr>
        <w:spacing w:beforeLines="100" w:before="360"/>
        <w:rPr>
          <w:rFonts w:ascii="メイリオ" w:eastAsia="メイリオ" w:hAnsi="メイリオ"/>
          <w:b/>
          <w:bCs/>
          <w:color w:val="4472C4" w:themeColor="accent1"/>
          <w:sz w:val="27"/>
          <w:szCs w:val="27"/>
        </w:rPr>
      </w:pPr>
      <w:r>
        <w:rPr>
          <w:rFonts w:ascii="メイリオ" w:eastAsia="メイリオ" w:hAnsi="メイリオ" w:hint="eastAsia"/>
          <w:b/>
          <w:bCs/>
          <w:color w:val="FF0000"/>
          <w:sz w:val="27"/>
          <w:szCs w:val="27"/>
        </w:rPr>
        <w:t xml:space="preserve">　　</w:t>
      </w:r>
      <w:r w:rsidR="007944B1" w:rsidRPr="007944B1">
        <w:rPr>
          <w:rFonts w:ascii="メイリオ" w:eastAsia="メイリオ" w:hAnsi="メイリオ" w:hint="eastAsia"/>
          <w:b/>
          <w:bCs/>
          <w:color w:val="0070C0"/>
          <w:sz w:val="27"/>
          <w:szCs w:val="27"/>
        </w:rPr>
        <w:t>桜の木の配置と</w:t>
      </w:r>
      <w:r w:rsidRPr="007944B1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指定駐車場</w:t>
      </w:r>
      <w:r w:rsidR="000E7588" w:rsidRPr="007944B1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・お手洗い</w:t>
      </w:r>
      <w:r w:rsidRPr="007944B1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については、こちら</w:t>
      </w:r>
      <w:r w:rsidR="00277E23" w:rsidRPr="007944B1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をご覧ください。</w:t>
      </w:r>
    </w:p>
    <w:p w14:paraId="2DBF805D" w14:textId="77777777" w:rsidR="00F315F8" w:rsidRDefault="00277E23" w:rsidP="00F315F8">
      <w:pPr>
        <w:ind w:left="210" w:hangingChars="100" w:hanging="210"/>
        <w:jc w:val="center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0B36EF7" wp14:editId="1EBE459B">
            <wp:extent cx="4333875" cy="2680719"/>
            <wp:effectExtent l="171450" t="171450" r="352425" b="367665"/>
            <wp:docPr id="9387287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728722" name=""/>
                    <pic:cNvPicPr/>
                  </pic:nvPicPr>
                  <pic:blipFill rotWithShape="1">
                    <a:blip r:embed="rId6"/>
                    <a:srcRect l="22225" t="27587" r="18156" b="6819"/>
                    <a:stretch/>
                  </pic:blipFill>
                  <pic:spPr bwMode="auto">
                    <a:xfrm>
                      <a:off x="0" y="0"/>
                      <a:ext cx="4362171" cy="2698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20F10" w14:textId="278829FC" w:rsidR="00277E23" w:rsidRDefault="008E09A3" w:rsidP="00F315F8">
      <w:pPr>
        <w:ind w:left="270" w:hangingChars="100" w:hanging="270"/>
        <w:jc w:val="center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昨年の様子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315F8" w14:paraId="63D2DFD8" w14:textId="603934F9" w:rsidTr="00F315F8">
        <w:tc>
          <w:tcPr>
            <w:tcW w:w="2548" w:type="dxa"/>
          </w:tcPr>
          <w:p w14:paraId="62C4155C" w14:textId="3C73C914" w:rsidR="00F315F8" w:rsidRDefault="00F315F8" w:rsidP="008E09A3">
            <w:pPr>
              <w:jc w:val="left"/>
              <w:rPr>
                <w:color w:val="4472C4" w:themeColor="accent1"/>
              </w:rPr>
            </w:pPr>
            <w:r>
              <w:rPr>
                <w:rFonts w:hint="eastAsia"/>
                <w:noProof/>
                <w:color w:val="4472C4" w:themeColor="accent1"/>
              </w:rPr>
              <w:drawing>
                <wp:inline distT="0" distB="0" distL="0" distR="0" wp14:anchorId="40F5DD6E" wp14:editId="5EE537EA">
                  <wp:extent cx="1566000" cy="1044000"/>
                  <wp:effectExtent l="0" t="0" r="0" b="3810"/>
                  <wp:docPr id="167229029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290294" name="図 167229029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3E975AEC" w14:textId="450B128C" w:rsidR="00F315F8" w:rsidRDefault="00F315F8" w:rsidP="008E09A3">
            <w:pPr>
              <w:jc w:val="left"/>
              <w:rPr>
                <w:noProof/>
                <w:color w:val="4472C4" w:themeColor="accent1"/>
              </w:rPr>
            </w:pPr>
            <w:r>
              <w:rPr>
                <w:rFonts w:hint="eastAsia"/>
                <w:noProof/>
                <w:color w:val="4472C4" w:themeColor="accent1"/>
              </w:rPr>
              <w:drawing>
                <wp:inline distT="0" distB="0" distL="0" distR="0" wp14:anchorId="54D34F1D" wp14:editId="752B49A5">
                  <wp:extent cx="1566000" cy="1044000"/>
                  <wp:effectExtent l="0" t="0" r="0" b="3810"/>
                  <wp:docPr id="161792398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923987" name="図 161792398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17744DA1" w14:textId="6841C7B5" w:rsidR="00F315F8" w:rsidRDefault="00F315F8" w:rsidP="008E09A3">
            <w:pPr>
              <w:jc w:val="left"/>
              <w:rPr>
                <w:color w:val="4472C4" w:themeColor="accent1"/>
              </w:rPr>
            </w:pPr>
            <w:r>
              <w:rPr>
                <w:rFonts w:hint="eastAsia"/>
                <w:noProof/>
                <w:color w:val="4472C4" w:themeColor="accent1"/>
              </w:rPr>
              <w:drawing>
                <wp:inline distT="0" distB="0" distL="0" distR="0" wp14:anchorId="698F62DE" wp14:editId="71B246D9">
                  <wp:extent cx="1566000" cy="1044000"/>
                  <wp:effectExtent l="0" t="0" r="0" b="3810"/>
                  <wp:docPr id="175927525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275259" name="図 175927525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0DB20DA0" w14:textId="78E670BB" w:rsidR="00F315F8" w:rsidRDefault="00F315F8" w:rsidP="008E09A3">
            <w:pPr>
              <w:jc w:val="left"/>
              <w:rPr>
                <w:noProof/>
                <w:color w:val="4472C4" w:themeColor="accent1"/>
              </w:rPr>
            </w:pPr>
            <w:r>
              <w:rPr>
                <w:rFonts w:hint="eastAsia"/>
                <w:noProof/>
                <w:color w:val="4472C4" w:themeColor="accent1"/>
              </w:rPr>
              <w:drawing>
                <wp:inline distT="0" distB="0" distL="0" distR="0" wp14:anchorId="3B7FAA73" wp14:editId="3E50E934">
                  <wp:extent cx="1566000" cy="1044000"/>
                  <wp:effectExtent l="0" t="0" r="0" b="3810"/>
                  <wp:docPr id="259365999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365999" name="図 25936599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9AA37E" w14:textId="77777777" w:rsidR="008E09A3" w:rsidRPr="00277E23" w:rsidRDefault="008E09A3" w:rsidP="008E09A3">
      <w:pPr>
        <w:jc w:val="left"/>
        <w:rPr>
          <w:color w:val="4472C4" w:themeColor="accent1"/>
        </w:rPr>
      </w:pPr>
    </w:p>
    <w:sectPr w:rsidR="008E09A3" w:rsidRPr="00277E23" w:rsidSect="00F315F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E552" w14:textId="77777777" w:rsidR="0038027C" w:rsidRDefault="0038027C" w:rsidP="0038027C">
      <w:r>
        <w:separator/>
      </w:r>
    </w:p>
  </w:endnote>
  <w:endnote w:type="continuationSeparator" w:id="0">
    <w:p w14:paraId="09EC166A" w14:textId="77777777" w:rsidR="0038027C" w:rsidRDefault="0038027C" w:rsidP="0038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76D6" w14:textId="77777777" w:rsidR="0038027C" w:rsidRDefault="0038027C" w:rsidP="0038027C">
      <w:r>
        <w:separator/>
      </w:r>
    </w:p>
  </w:footnote>
  <w:footnote w:type="continuationSeparator" w:id="0">
    <w:p w14:paraId="2B75AA26" w14:textId="77777777" w:rsidR="0038027C" w:rsidRDefault="0038027C" w:rsidP="0038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C"/>
    <w:rsid w:val="000E7588"/>
    <w:rsid w:val="000F59B8"/>
    <w:rsid w:val="00227926"/>
    <w:rsid w:val="00277E23"/>
    <w:rsid w:val="0038027C"/>
    <w:rsid w:val="00675D5B"/>
    <w:rsid w:val="007944B1"/>
    <w:rsid w:val="007A4FF9"/>
    <w:rsid w:val="008E09A3"/>
    <w:rsid w:val="009764DC"/>
    <w:rsid w:val="00F3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E4870"/>
  <w15:chartTrackingRefBased/>
  <w15:docId w15:val="{3683B881-A950-472B-B514-D127478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588"/>
    <w:pPr>
      <w:ind w:leftChars="400" w:left="840"/>
    </w:pPr>
  </w:style>
  <w:style w:type="table" w:styleId="a5">
    <w:name w:val="Table Grid"/>
    <w:basedOn w:val="a1"/>
    <w:uiPriority w:val="39"/>
    <w:rsid w:val="008E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0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27C"/>
  </w:style>
  <w:style w:type="paragraph" w:styleId="a8">
    <w:name w:val="footer"/>
    <w:basedOn w:val="a"/>
    <w:link w:val="a9"/>
    <w:uiPriority w:val="99"/>
    <w:unhideWhenUsed/>
    <w:rsid w:val="00380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2024-03-26T01:44:00Z</cp:lastPrinted>
  <dcterms:created xsi:type="dcterms:W3CDTF">2024-03-26T00:44:00Z</dcterms:created>
  <dcterms:modified xsi:type="dcterms:W3CDTF">2024-03-27T00:08:00Z</dcterms:modified>
</cp:coreProperties>
</file>